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41BF" w14:textId="77777777" w:rsidR="001A3BCB" w:rsidRPr="004D0FC8" w:rsidRDefault="001A3BCB" w:rsidP="001A3BCB">
      <w:pPr>
        <w:pStyle w:val="NoSpacing"/>
        <w:rPr>
          <w:rFonts w:asciiTheme="majorHAnsi" w:hAnsiTheme="majorHAnsi"/>
          <w:sz w:val="24"/>
          <w:szCs w:val="24"/>
        </w:rPr>
      </w:pPr>
    </w:p>
    <w:p w14:paraId="795D01D8" w14:textId="77777777" w:rsidR="001A3BCB" w:rsidRDefault="001A3BCB" w:rsidP="001A3BCB">
      <w:pPr>
        <w:pStyle w:val="NoSpacing"/>
        <w:rPr>
          <w:rFonts w:asciiTheme="majorHAnsi" w:hAnsiTheme="majorHAnsi"/>
          <w:color w:val="000000" w:themeColor="text1"/>
          <w:sz w:val="28"/>
          <w:szCs w:val="28"/>
        </w:rPr>
      </w:pPr>
      <w:r>
        <w:rPr>
          <w:rFonts w:asciiTheme="majorHAnsi" w:hAnsiTheme="majorHAnsi"/>
          <w:sz w:val="36"/>
          <w:szCs w:val="36"/>
        </w:rPr>
        <w:tab/>
      </w:r>
      <w:r>
        <w:rPr>
          <w:rFonts w:asciiTheme="majorHAnsi" w:hAnsiTheme="majorHAnsi"/>
          <w:sz w:val="36"/>
          <w:szCs w:val="36"/>
        </w:rPr>
        <w:tab/>
        <w:t xml:space="preserve">               </w:t>
      </w:r>
      <w:r>
        <w:rPr>
          <w:rFonts w:asciiTheme="majorHAnsi" w:hAnsiTheme="majorHAnsi"/>
          <w:color w:val="000000" w:themeColor="text1"/>
          <w:sz w:val="28"/>
          <w:szCs w:val="28"/>
        </w:rPr>
        <w:t xml:space="preserve">Heather M. Mounsey, BSN, RN </w:t>
      </w:r>
    </w:p>
    <w:p w14:paraId="001CA3EC" w14:textId="77777777" w:rsidR="001A3BCB" w:rsidRDefault="001A3BCB" w:rsidP="001A3BCB">
      <w:pPr>
        <w:pStyle w:val="NoSpacing"/>
        <w:rPr>
          <w:rFonts w:asciiTheme="majorHAnsi" w:hAnsiTheme="majorHAnsi"/>
          <w:color w:val="000000" w:themeColor="text1"/>
          <w:sz w:val="28"/>
          <w:szCs w:val="28"/>
        </w:rPr>
      </w:pPr>
      <w:r>
        <w:rPr>
          <w:rFonts w:asciiTheme="majorHAnsi" w:hAnsiTheme="majorHAnsi"/>
          <w:color w:val="000000" w:themeColor="text1"/>
          <w:sz w:val="28"/>
          <w:szCs w:val="28"/>
        </w:rPr>
        <w:t xml:space="preserve">                                163 Turkey Hill Rd. Merrimack, NH 03054</w:t>
      </w:r>
    </w:p>
    <w:p w14:paraId="65C9504D" w14:textId="77777777" w:rsidR="001A3BCB" w:rsidRDefault="001A3BCB" w:rsidP="001A3BCB">
      <w:pPr>
        <w:pStyle w:val="NoSpacing"/>
        <w:rPr>
          <w:rStyle w:val="Hyperlink"/>
          <w:color w:val="000000" w:themeColor="text1"/>
          <w:u w:val="none"/>
        </w:rPr>
      </w:pPr>
      <w:r>
        <w:rPr>
          <w:rFonts w:asciiTheme="majorHAnsi" w:hAnsiTheme="majorHAnsi"/>
          <w:color w:val="000000" w:themeColor="text1"/>
          <w:sz w:val="28"/>
          <w:szCs w:val="28"/>
        </w:rPr>
        <w:t xml:space="preserve">                                (603) 345-0621 ⦁ </w:t>
      </w:r>
      <w:hyperlink r:id="rId5" w:history="1">
        <w:r>
          <w:rPr>
            <w:rStyle w:val="Hyperlink"/>
            <w:rFonts w:asciiTheme="majorHAnsi" w:hAnsiTheme="majorHAnsi"/>
            <w:color w:val="000000" w:themeColor="text1"/>
            <w:sz w:val="28"/>
            <w:szCs w:val="28"/>
            <w:u w:val="none"/>
          </w:rPr>
          <w:t>Mounseyh@yahoo.com</w:t>
        </w:r>
      </w:hyperlink>
    </w:p>
    <w:p w14:paraId="771A8352" w14:textId="77777777" w:rsidR="001A3BCB" w:rsidRDefault="001A3BCB" w:rsidP="001A3BCB">
      <w:pPr>
        <w:pStyle w:val="NoSpacing"/>
      </w:pPr>
    </w:p>
    <w:p w14:paraId="4F2CD7D9" w14:textId="77777777" w:rsidR="001A3BCB" w:rsidRDefault="001A3BCB" w:rsidP="001A3BCB">
      <w:pPr>
        <w:pStyle w:val="NoSpacing"/>
        <w:rPr>
          <w:rFonts w:asciiTheme="majorHAnsi" w:hAnsiTheme="majorHAnsi"/>
          <w:b/>
          <w:color w:val="000000" w:themeColor="text1"/>
          <w:sz w:val="24"/>
          <w:szCs w:val="24"/>
        </w:rPr>
      </w:pPr>
      <w:r>
        <w:rPr>
          <w:rFonts w:asciiTheme="majorHAnsi" w:hAnsiTheme="majorHAnsi"/>
          <w:b/>
          <w:color w:val="000000" w:themeColor="text1"/>
          <w:sz w:val="24"/>
          <w:szCs w:val="24"/>
        </w:rPr>
        <w:t xml:space="preserve">Objective: </w:t>
      </w:r>
    </w:p>
    <w:p w14:paraId="066191CD" w14:textId="77777777" w:rsidR="001A3BCB" w:rsidRDefault="001A3BCB" w:rsidP="001A3BCB">
      <w:pPr>
        <w:pStyle w:val="NoSpacing"/>
        <w:numPr>
          <w:ilvl w:val="0"/>
          <w:numId w:val="1"/>
        </w:numPr>
        <w:rPr>
          <w:rFonts w:asciiTheme="majorHAnsi" w:hAnsiTheme="majorHAnsi"/>
          <w:color w:val="000000" w:themeColor="text1"/>
          <w:sz w:val="24"/>
          <w:szCs w:val="24"/>
        </w:rPr>
      </w:pPr>
      <w:r>
        <w:rPr>
          <w:rFonts w:asciiTheme="majorHAnsi" w:hAnsiTheme="majorHAnsi"/>
          <w:color w:val="000000" w:themeColor="text1"/>
          <w:sz w:val="24"/>
          <w:szCs w:val="24"/>
        </w:rPr>
        <w:t xml:space="preserve">Establish a career working within a dynamic and professional organization that </w:t>
      </w:r>
    </w:p>
    <w:p w14:paraId="68232383" w14:textId="77777777" w:rsidR="0082075E" w:rsidRDefault="001A3BCB" w:rsidP="001A3BCB">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                fosters teamwork, collaboration, excellence in healthcare,</w:t>
      </w:r>
      <w:r w:rsidR="0082075E">
        <w:rPr>
          <w:rFonts w:asciiTheme="majorHAnsi" w:hAnsiTheme="majorHAnsi"/>
          <w:color w:val="000000" w:themeColor="text1"/>
          <w:sz w:val="24"/>
          <w:szCs w:val="24"/>
        </w:rPr>
        <w:t xml:space="preserve"> and </w:t>
      </w:r>
      <w:r>
        <w:rPr>
          <w:rFonts w:asciiTheme="majorHAnsi" w:hAnsiTheme="majorHAnsi"/>
          <w:color w:val="000000" w:themeColor="text1"/>
          <w:sz w:val="24"/>
          <w:szCs w:val="24"/>
        </w:rPr>
        <w:t>professional growt</w:t>
      </w:r>
      <w:r w:rsidR="0082075E">
        <w:rPr>
          <w:rFonts w:asciiTheme="majorHAnsi" w:hAnsiTheme="majorHAnsi"/>
          <w:color w:val="000000" w:themeColor="text1"/>
          <w:sz w:val="24"/>
          <w:szCs w:val="24"/>
        </w:rPr>
        <w:t xml:space="preserve">h   </w:t>
      </w:r>
    </w:p>
    <w:p w14:paraId="271641B7" w14:textId="51DBCB84" w:rsidR="001A3BCB" w:rsidRDefault="0082075E" w:rsidP="001A3BCB">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                while maximizing the quality of life for th</w:t>
      </w:r>
      <w:r w:rsidR="00194B7D">
        <w:rPr>
          <w:rFonts w:asciiTheme="majorHAnsi" w:hAnsiTheme="majorHAnsi"/>
          <w:color w:val="000000" w:themeColor="text1"/>
          <w:sz w:val="24"/>
          <w:szCs w:val="24"/>
        </w:rPr>
        <w:t xml:space="preserve">e </w:t>
      </w:r>
      <w:r>
        <w:rPr>
          <w:rFonts w:asciiTheme="majorHAnsi" w:hAnsiTheme="majorHAnsi"/>
          <w:color w:val="000000" w:themeColor="text1"/>
          <w:sz w:val="24"/>
          <w:szCs w:val="24"/>
        </w:rPr>
        <w:t xml:space="preserve">clients in which we serve. </w:t>
      </w:r>
    </w:p>
    <w:p w14:paraId="1BE3DD41" w14:textId="77777777" w:rsidR="001A3BCB" w:rsidRDefault="001A3BCB" w:rsidP="001A3BCB">
      <w:pPr>
        <w:pStyle w:val="NoSpacing"/>
        <w:rPr>
          <w:rFonts w:asciiTheme="majorHAnsi" w:hAnsiTheme="majorHAnsi"/>
          <w:color w:val="000000" w:themeColor="text1"/>
          <w:sz w:val="24"/>
          <w:szCs w:val="24"/>
        </w:rPr>
      </w:pPr>
    </w:p>
    <w:p w14:paraId="0FABBCF1" w14:textId="77777777" w:rsidR="001A3BCB" w:rsidRDefault="001A3BCB" w:rsidP="001A3BCB">
      <w:pPr>
        <w:pStyle w:val="NoSpacing"/>
        <w:rPr>
          <w:rFonts w:asciiTheme="majorHAnsi" w:hAnsiTheme="majorHAnsi"/>
          <w:b/>
          <w:color w:val="000000" w:themeColor="text1"/>
          <w:sz w:val="24"/>
          <w:szCs w:val="24"/>
        </w:rPr>
      </w:pPr>
      <w:r>
        <w:rPr>
          <w:rFonts w:asciiTheme="majorHAnsi" w:hAnsiTheme="majorHAnsi"/>
          <w:b/>
          <w:color w:val="000000" w:themeColor="text1"/>
          <w:sz w:val="24"/>
          <w:szCs w:val="24"/>
        </w:rPr>
        <w:t>Education:</w:t>
      </w:r>
    </w:p>
    <w:p w14:paraId="4A7C111D" w14:textId="77777777" w:rsidR="001A3BCB" w:rsidRDefault="001A3BCB" w:rsidP="001A3BCB">
      <w:pPr>
        <w:pStyle w:val="NoSpacing"/>
        <w:numPr>
          <w:ilvl w:val="0"/>
          <w:numId w:val="1"/>
        </w:numPr>
        <w:rPr>
          <w:rFonts w:asciiTheme="majorHAnsi" w:hAnsiTheme="majorHAnsi"/>
          <w:b/>
          <w:color w:val="000000" w:themeColor="text1"/>
          <w:sz w:val="24"/>
          <w:szCs w:val="24"/>
        </w:rPr>
      </w:pPr>
      <w:r>
        <w:rPr>
          <w:rFonts w:asciiTheme="majorHAnsi" w:hAnsiTheme="majorHAnsi"/>
          <w:color w:val="000000" w:themeColor="text1"/>
          <w:sz w:val="24"/>
          <w:szCs w:val="24"/>
        </w:rPr>
        <w:t xml:space="preserve">Rivier University: 2016 – 2018 Bachelor of Science in Nursing </w:t>
      </w:r>
    </w:p>
    <w:p w14:paraId="14A95BC8" w14:textId="77777777" w:rsidR="001A3BCB" w:rsidRDefault="001A3BCB" w:rsidP="001A3BCB">
      <w:pPr>
        <w:pStyle w:val="NoSpacing"/>
        <w:numPr>
          <w:ilvl w:val="0"/>
          <w:numId w:val="1"/>
        </w:numPr>
        <w:rPr>
          <w:rFonts w:asciiTheme="majorHAnsi" w:hAnsiTheme="majorHAnsi"/>
          <w:color w:val="000000" w:themeColor="text1"/>
          <w:sz w:val="24"/>
          <w:szCs w:val="24"/>
        </w:rPr>
      </w:pPr>
      <w:r>
        <w:rPr>
          <w:rFonts w:asciiTheme="majorHAnsi" w:hAnsiTheme="majorHAnsi"/>
          <w:color w:val="000000" w:themeColor="text1"/>
          <w:sz w:val="24"/>
          <w:szCs w:val="24"/>
        </w:rPr>
        <w:t>New Hampshire Technical Institute</w:t>
      </w:r>
      <w:bookmarkStart w:id="0" w:name="_Hlk515435669"/>
      <w:r>
        <w:rPr>
          <w:rFonts w:asciiTheme="majorHAnsi" w:hAnsiTheme="majorHAnsi"/>
          <w:color w:val="000000" w:themeColor="text1"/>
          <w:sz w:val="24"/>
          <w:szCs w:val="24"/>
        </w:rPr>
        <w:t xml:space="preserve">: </w:t>
      </w:r>
    </w:p>
    <w:p w14:paraId="4032BDC1" w14:textId="77777777" w:rsidR="001A3BCB" w:rsidRDefault="001A3BCB" w:rsidP="001A3BCB">
      <w:pPr>
        <w:pStyle w:val="NoSpacing"/>
        <w:ind w:left="900"/>
        <w:rPr>
          <w:rFonts w:asciiTheme="majorHAnsi" w:hAnsiTheme="majorHAnsi"/>
          <w:color w:val="000000" w:themeColor="text1"/>
          <w:sz w:val="24"/>
          <w:szCs w:val="24"/>
        </w:rPr>
      </w:pPr>
      <w:r>
        <w:rPr>
          <w:rFonts w:asciiTheme="majorHAnsi" w:hAnsiTheme="majorHAnsi"/>
          <w:color w:val="000000" w:themeColor="text1"/>
          <w:sz w:val="24"/>
          <w:szCs w:val="24"/>
        </w:rPr>
        <w:t xml:space="preserve">   2009 – 2011: Associate Degree in Nursing  </w:t>
      </w:r>
      <w:bookmarkEnd w:id="0"/>
    </w:p>
    <w:p w14:paraId="75A6747E" w14:textId="77777777" w:rsidR="001A3BCB" w:rsidRDefault="001A3BCB" w:rsidP="001A3BCB">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                    2006 – 2008: Associate Degree in Health Science and LPN Diploma</w:t>
      </w:r>
    </w:p>
    <w:p w14:paraId="0DD00EBF" w14:textId="77777777" w:rsidR="001A3BCB" w:rsidRDefault="001A3BCB" w:rsidP="001A3BCB">
      <w:pPr>
        <w:pStyle w:val="NoSpacing"/>
        <w:rPr>
          <w:rFonts w:asciiTheme="majorHAnsi" w:hAnsiTheme="majorHAnsi"/>
          <w:color w:val="000000" w:themeColor="text1"/>
          <w:sz w:val="24"/>
          <w:szCs w:val="24"/>
        </w:rPr>
      </w:pPr>
    </w:p>
    <w:p w14:paraId="01D26A5D" w14:textId="77777777" w:rsidR="001A3BCB" w:rsidRDefault="001A3BCB" w:rsidP="001A3BCB">
      <w:pPr>
        <w:pStyle w:val="NoSpacing"/>
        <w:rPr>
          <w:rFonts w:asciiTheme="majorHAnsi" w:hAnsiTheme="majorHAnsi"/>
          <w:b/>
          <w:color w:val="000000" w:themeColor="text1"/>
          <w:sz w:val="24"/>
          <w:szCs w:val="24"/>
        </w:rPr>
      </w:pPr>
      <w:r>
        <w:rPr>
          <w:rFonts w:asciiTheme="majorHAnsi" w:hAnsiTheme="majorHAnsi"/>
          <w:b/>
          <w:color w:val="000000" w:themeColor="text1"/>
          <w:sz w:val="24"/>
          <w:szCs w:val="24"/>
        </w:rPr>
        <w:t>Licensure:</w:t>
      </w:r>
    </w:p>
    <w:p w14:paraId="00473560" w14:textId="26AC7B25" w:rsidR="001A3BCB" w:rsidRDefault="001A3BCB" w:rsidP="001A3BCB">
      <w:pPr>
        <w:pStyle w:val="NoSpacing"/>
        <w:numPr>
          <w:ilvl w:val="0"/>
          <w:numId w:val="1"/>
        </w:numPr>
        <w:rPr>
          <w:rFonts w:asciiTheme="majorHAnsi" w:hAnsiTheme="majorHAnsi"/>
          <w:color w:val="000000" w:themeColor="text1"/>
          <w:sz w:val="24"/>
          <w:szCs w:val="24"/>
        </w:rPr>
      </w:pPr>
      <w:r>
        <w:rPr>
          <w:rFonts w:asciiTheme="majorHAnsi" w:hAnsiTheme="majorHAnsi"/>
          <w:color w:val="000000" w:themeColor="text1"/>
          <w:sz w:val="24"/>
          <w:szCs w:val="24"/>
        </w:rPr>
        <w:t>Registered Nurse: Issued 06/2011, Expires: 01/20</w:t>
      </w:r>
      <w:r w:rsidR="00194B7D">
        <w:rPr>
          <w:rFonts w:asciiTheme="majorHAnsi" w:hAnsiTheme="majorHAnsi"/>
          <w:color w:val="000000" w:themeColor="text1"/>
          <w:sz w:val="24"/>
          <w:szCs w:val="24"/>
        </w:rPr>
        <w:t>21</w:t>
      </w:r>
    </w:p>
    <w:p w14:paraId="46D75135" w14:textId="77777777" w:rsidR="001A3BCB" w:rsidRDefault="001A3BCB" w:rsidP="001A3BCB">
      <w:pPr>
        <w:pStyle w:val="NoSpacing"/>
        <w:numPr>
          <w:ilvl w:val="0"/>
          <w:numId w:val="1"/>
        </w:numPr>
        <w:rPr>
          <w:rFonts w:asciiTheme="majorHAnsi" w:hAnsiTheme="majorHAnsi"/>
          <w:color w:val="000000" w:themeColor="text1"/>
          <w:sz w:val="24"/>
          <w:szCs w:val="24"/>
        </w:rPr>
      </w:pPr>
      <w:r>
        <w:rPr>
          <w:rFonts w:asciiTheme="majorHAnsi" w:hAnsiTheme="majorHAnsi"/>
          <w:color w:val="000000" w:themeColor="text1"/>
          <w:sz w:val="24"/>
          <w:szCs w:val="24"/>
        </w:rPr>
        <w:t>BLS (CPR&amp;AED): Expires 05/2020</w:t>
      </w:r>
    </w:p>
    <w:p w14:paraId="0F6FEB2E" w14:textId="77777777" w:rsidR="001A3BCB" w:rsidRDefault="001A3BCB" w:rsidP="001A3BCB">
      <w:pPr>
        <w:pStyle w:val="NoSpacing"/>
        <w:numPr>
          <w:ilvl w:val="0"/>
          <w:numId w:val="1"/>
        </w:numPr>
        <w:rPr>
          <w:rFonts w:asciiTheme="majorHAnsi" w:hAnsiTheme="majorHAnsi"/>
          <w:color w:val="000000" w:themeColor="text1"/>
          <w:sz w:val="24"/>
          <w:szCs w:val="24"/>
        </w:rPr>
      </w:pPr>
      <w:r>
        <w:rPr>
          <w:rFonts w:asciiTheme="majorHAnsi" w:hAnsiTheme="majorHAnsi"/>
          <w:color w:val="000000" w:themeColor="text1"/>
          <w:sz w:val="24"/>
          <w:szCs w:val="24"/>
        </w:rPr>
        <w:t xml:space="preserve">LPN: 2009 - 2013 </w:t>
      </w:r>
    </w:p>
    <w:p w14:paraId="539E0A71" w14:textId="77777777" w:rsidR="001A3BCB" w:rsidRDefault="001A3BCB" w:rsidP="001A3BCB">
      <w:pPr>
        <w:pStyle w:val="NoSpacing"/>
        <w:numPr>
          <w:ilvl w:val="0"/>
          <w:numId w:val="1"/>
        </w:numPr>
        <w:rPr>
          <w:rFonts w:asciiTheme="majorHAnsi" w:hAnsiTheme="majorHAnsi"/>
          <w:color w:val="000000" w:themeColor="text1"/>
          <w:sz w:val="24"/>
          <w:szCs w:val="24"/>
        </w:rPr>
      </w:pPr>
      <w:r>
        <w:rPr>
          <w:rFonts w:asciiTheme="majorHAnsi" w:hAnsiTheme="majorHAnsi"/>
          <w:color w:val="000000" w:themeColor="text1"/>
          <w:sz w:val="24"/>
          <w:szCs w:val="24"/>
        </w:rPr>
        <w:t>LNA: 2004 - 2012</w:t>
      </w:r>
    </w:p>
    <w:p w14:paraId="71037CDF" w14:textId="77777777" w:rsidR="001A3BCB" w:rsidRDefault="001A3BCB" w:rsidP="001A3BCB">
      <w:pPr>
        <w:pStyle w:val="NoSpacing"/>
        <w:ind w:left="900"/>
        <w:rPr>
          <w:rFonts w:asciiTheme="majorHAnsi" w:hAnsiTheme="majorHAnsi"/>
          <w:color w:val="000000" w:themeColor="text1"/>
          <w:sz w:val="24"/>
          <w:szCs w:val="24"/>
        </w:rPr>
      </w:pPr>
    </w:p>
    <w:p w14:paraId="2DDA5F77" w14:textId="3D6D6193" w:rsidR="001A3BCB" w:rsidRDefault="001A3BCB" w:rsidP="001A3BCB">
      <w:pPr>
        <w:pStyle w:val="NoSpacing"/>
        <w:rPr>
          <w:rFonts w:asciiTheme="majorHAnsi" w:hAnsiTheme="majorHAnsi"/>
          <w:b/>
          <w:color w:val="000000" w:themeColor="text1"/>
          <w:sz w:val="24"/>
          <w:szCs w:val="24"/>
        </w:rPr>
      </w:pPr>
      <w:r>
        <w:rPr>
          <w:rFonts w:asciiTheme="majorHAnsi" w:hAnsiTheme="majorHAnsi"/>
          <w:b/>
          <w:color w:val="000000" w:themeColor="text1"/>
          <w:sz w:val="24"/>
          <w:szCs w:val="24"/>
        </w:rPr>
        <w:t>Achievements:</w:t>
      </w:r>
    </w:p>
    <w:p w14:paraId="2845292F" w14:textId="675CE001" w:rsidR="00C078FC" w:rsidRDefault="00C078FC" w:rsidP="00C078FC">
      <w:pPr>
        <w:pStyle w:val="NoSpacing"/>
        <w:numPr>
          <w:ilvl w:val="0"/>
          <w:numId w:val="1"/>
        </w:numPr>
        <w:rPr>
          <w:rFonts w:asciiTheme="majorHAnsi" w:hAnsiTheme="majorHAnsi"/>
          <w:b/>
          <w:color w:val="000000" w:themeColor="text1"/>
          <w:sz w:val="24"/>
          <w:szCs w:val="24"/>
        </w:rPr>
      </w:pPr>
      <w:r>
        <w:rPr>
          <w:rFonts w:asciiTheme="majorHAnsi" w:hAnsiTheme="majorHAnsi"/>
          <w:bCs/>
          <w:color w:val="000000" w:themeColor="text1"/>
          <w:sz w:val="24"/>
          <w:szCs w:val="24"/>
        </w:rPr>
        <w:t xml:space="preserve">Yellow </w:t>
      </w:r>
      <w:r w:rsidR="00D275FE">
        <w:rPr>
          <w:rFonts w:asciiTheme="majorHAnsi" w:hAnsiTheme="majorHAnsi"/>
          <w:bCs/>
          <w:color w:val="000000" w:themeColor="text1"/>
          <w:sz w:val="24"/>
          <w:szCs w:val="24"/>
        </w:rPr>
        <w:t>Belt Six Sigma</w:t>
      </w:r>
      <w:r w:rsidR="00E62A22">
        <w:rPr>
          <w:rFonts w:asciiTheme="majorHAnsi" w:hAnsiTheme="majorHAnsi"/>
          <w:bCs/>
          <w:color w:val="000000" w:themeColor="text1"/>
          <w:sz w:val="24"/>
          <w:szCs w:val="24"/>
        </w:rPr>
        <w:t xml:space="preserve"> Process Improvement</w:t>
      </w:r>
      <w:bookmarkStart w:id="1" w:name="_GoBack"/>
      <w:bookmarkEnd w:id="1"/>
      <w:r w:rsidR="00D275FE">
        <w:rPr>
          <w:rFonts w:asciiTheme="majorHAnsi" w:hAnsiTheme="majorHAnsi"/>
          <w:bCs/>
          <w:color w:val="000000" w:themeColor="text1"/>
          <w:sz w:val="24"/>
          <w:szCs w:val="24"/>
        </w:rPr>
        <w:t xml:space="preserve"> 2019 </w:t>
      </w:r>
    </w:p>
    <w:p w14:paraId="2D8D13CD" w14:textId="77777777" w:rsidR="001A3BCB" w:rsidRDefault="001A3BCB" w:rsidP="001A3BCB">
      <w:pPr>
        <w:pStyle w:val="NoSpacing"/>
        <w:numPr>
          <w:ilvl w:val="0"/>
          <w:numId w:val="1"/>
        </w:numPr>
        <w:rPr>
          <w:rFonts w:asciiTheme="majorHAnsi" w:hAnsiTheme="majorHAnsi"/>
          <w:b/>
          <w:color w:val="000000" w:themeColor="text1"/>
          <w:sz w:val="24"/>
          <w:szCs w:val="24"/>
        </w:rPr>
      </w:pPr>
      <w:r>
        <w:rPr>
          <w:rFonts w:asciiTheme="majorHAnsi" w:hAnsiTheme="majorHAnsi"/>
          <w:color w:val="000000" w:themeColor="text1"/>
          <w:sz w:val="24"/>
          <w:szCs w:val="24"/>
        </w:rPr>
        <w:t xml:space="preserve">Sigma Theta Tau International Honor Society of Nursing 2018 </w:t>
      </w:r>
    </w:p>
    <w:p w14:paraId="183D6276" w14:textId="77777777" w:rsidR="001A3BCB" w:rsidRDefault="001A3BCB" w:rsidP="001A3BCB">
      <w:pPr>
        <w:pStyle w:val="NoSpacing"/>
        <w:numPr>
          <w:ilvl w:val="0"/>
          <w:numId w:val="1"/>
        </w:numPr>
        <w:rPr>
          <w:rFonts w:asciiTheme="majorHAnsi" w:hAnsiTheme="majorHAnsi"/>
          <w:b/>
          <w:color w:val="000000" w:themeColor="text1"/>
          <w:sz w:val="24"/>
          <w:szCs w:val="24"/>
        </w:rPr>
      </w:pPr>
      <w:r>
        <w:rPr>
          <w:rFonts w:asciiTheme="majorHAnsi" w:hAnsiTheme="majorHAnsi"/>
          <w:color w:val="000000" w:themeColor="text1"/>
          <w:sz w:val="24"/>
          <w:szCs w:val="24"/>
        </w:rPr>
        <w:t xml:space="preserve">Summa Cum Laude 2016 - 2018 </w:t>
      </w:r>
    </w:p>
    <w:p w14:paraId="05F70B2F" w14:textId="77777777" w:rsidR="001A3BCB" w:rsidRDefault="001A3BCB" w:rsidP="001A3BCB">
      <w:pPr>
        <w:pStyle w:val="NoSpacing"/>
        <w:numPr>
          <w:ilvl w:val="0"/>
          <w:numId w:val="1"/>
        </w:numPr>
        <w:rPr>
          <w:rFonts w:asciiTheme="majorHAnsi" w:hAnsiTheme="majorHAnsi"/>
          <w:color w:val="000000" w:themeColor="text1"/>
          <w:sz w:val="24"/>
          <w:szCs w:val="24"/>
        </w:rPr>
      </w:pPr>
      <w:r>
        <w:rPr>
          <w:rFonts w:asciiTheme="majorHAnsi" w:hAnsiTheme="majorHAnsi"/>
          <w:color w:val="000000" w:themeColor="text1"/>
          <w:sz w:val="24"/>
          <w:szCs w:val="24"/>
        </w:rPr>
        <w:t>Phi Theta Kappa International Honor Society 2007 - 2011</w:t>
      </w:r>
    </w:p>
    <w:p w14:paraId="7174B408" w14:textId="77777777" w:rsidR="001A3BCB" w:rsidRDefault="001A3BCB" w:rsidP="001A3BCB">
      <w:pPr>
        <w:pStyle w:val="NoSpacing"/>
        <w:numPr>
          <w:ilvl w:val="0"/>
          <w:numId w:val="1"/>
        </w:numPr>
        <w:rPr>
          <w:rFonts w:asciiTheme="majorHAnsi" w:hAnsiTheme="majorHAnsi"/>
          <w:color w:val="000000" w:themeColor="text1"/>
          <w:sz w:val="24"/>
          <w:szCs w:val="24"/>
        </w:rPr>
      </w:pPr>
      <w:r>
        <w:rPr>
          <w:rFonts w:asciiTheme="majorHAnsi" w:hAnsiTheme="majorHAnsi"/>
          <w:color w:val="000000" w:themeColor="text1"/>
          <w:sz w:val="24"/>
          <w:szCs w:val="24"/>
        </w:rPr>
        <w:t>Recipient of the Dr. Goldie Crocker Wellness award 2010</w:t>
      </w:r>
    </w:p>
    <w:p w14:paraId="252B8C52" w14:textId="77777777" w:rsidR="001A3BCB" w:rsidRDefault="001A3BCB" w:rsidP="001A3BCB">
      <w:pPr>
        <w:pStyle w:val="NoSpacing"/>
        <w:ind w:left="900"/>
        <w:rPr>
          <w:rFonts w:asciiTheme="majorHAnsi" w:hAnsiTheme="majorHAnsi"/>
          <w:color w:val="000000" w:themeColor="text1"/>
          <w:sz w:val="24"/>
          <w:szCs w:val="24"/>
        </w:rPr>
      </w:pPr>
    </w:p>
    <w:p w14:paraId="7CC4A4C7" w14:textId="4B257F97" w:rsidR="00F93444" w:rsidRDefault="001A3BCB" w:rsidP="00191E68">
      <w:pPr>
        <w:pStyle w:val="NoSpacing"/>
        <w:rPr>
          <w:rFonts w:asciiTheme="majorHAnsi" w:hAnsiTheme="majorHAnsi"/>
          <w:b/>
          <w:color w:val="000000" w:themeColor="text1"/>
          <w:sz w:val="24"/>
          <w:szCs w:val="24"/>
        </w:rPr>
      </w:pPr>
      <w:r>
        <w:rPr>
          <w:rFonts w:asciiTheme="majorHAnsi" w:hAnsiTheme="majorHAnsi"/>
          <w:b/>
          <w:color w:val="000000" w:themeColor="text1"/>
          <w:sz w:val="24"/>
          <w:szCs w:val="24"/>
        </w:rPr>
        <w:t>Employment:</w:t>
      </w:r>
    </w:p>
    <w:p w14:paraId="789C94B3" w14:textId="2A0196DB" w:rsidR="007C1F6E" w:rsidRDefault="007C1F6E" w:rsidP="00191E68">
      <w:pPr>
        <w:pStyle w:val="NoSpacing"/>
        <w:rPr>
          <w:rFonts w:asciiTheme="majorHAnsi" w:hAnsiTheme="majorHAnsi"/>
          <w:b/>
          <w:color w:val="000000" w:themeColor="text1"/>
          <w:sz w:val="24"/>
          <w:szCs w:val="24"/>
        </w:rPr>
      </w:pPr>
    </w:p>
    <w:p w14:paraId="1F03BFE3" w14:textId="1D4CD96E" w:rsidR="007C1F6E" w:rsidRDefault="007C1F6E" w:rsidP="007C1F6E">
      <w:pPr>
        <w:pStyle w:val="NoSpacing"/>
        <w:numPr>
          <w:ilvl w:val="0"/>
          <w:numId w:val="3"/>
        </w:numPr>
        <w:rPr>
          <w:rFonts w:asciiTheme="majorHAnsi" w:hAnsiTheme="majorHAnsi"/>
          <w:b/>
          <w:color w:val="000000" w:themeColor="text1"/>
          <w:sz w:val="24"/>
          <w:szCs w:val="24"/>
        </w:rPr>
      </w:pPr>
      <w:r>
        <w:rPr>
          <w:rFonts w:asciiTheme="majorHAnsi" w:hAnsiTheme="majorHAnsi"/>
          <w:b/>
          <w:color w:val="000000" w:themeColor="text1"/>
          <w:sz w:val="24"/>
          <w:szCs w:val="24"/>
        </w:rPr>
        <w:t>Dartmouth Hitchcock (20</w:t>
      </w:r>
      <w:r w:rsidR="00726D2E">
        <w:rPr>
          <w:rFonts w:asciiTheme="majorHAnsi" w:hAnsiTheme="majorHAnsi"/>
          <w:b/>
          <w:color w:val="000000" w:themeColor="text1"/>
          <w:sz w:val="24"/>
          <w:szCs w:val="24"/>
        </w:rPr>
        <w:t>18 - current</w:t>
      </w:r>
      <w:r>
        <w:rPr>
          <w:rFonts w:asciiTheme="majorHAnsi" w:hAnsiTheme="majorHAnsi"/>
          <w:b/>
          <w:color w:val="000000" w:themeColor="text1"/>
          <w:sz w:val="24"/>
          <w:szCs w:val="24"/>
        </w:rPr>
        <w:t xml:space="preserve">): RN Care Coordinator </w:t>
      </w:r>
    </w:p>
    <w:p w14:paraId="713F3BAE" w14:textId="23FC99B1" w:rsidR="00E60C42" w:rsidRDefault="004D1AC7" w:rsidP="00E60C42">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Physical</w:t>
      </w:r>
      <w:r w:rsidR="00726D2E">
        <w:rPr>
          <w:rFonts w:asciiTheme="majorHAnsi" w:hAnsiTheme="majorHAnsi"/>
          <w:color w:val="000000" w:themeColor="text1"/>
          <w:sz w:val="24"/>
          <w:szCs w:val="24"/>
        </w:rPr>
        <w:t xml:space="preserve">, </w:t>
      </w:r>
      <w:r>
        <w:rPr>
          <w:rFonts w:asciiTheme="majorHAnsi" w:hAnsiTheme="majorHAnsi"/>
          <w:color w:val="000000" w:themeColor="text1"/>
          <w:sz w:val="24"/>
          <w:szCs w:val="24"/>
        </w:rPr>
        <w:t>mental</w:t>
      </w:r>
      <w:r w:rsidR="00726D2E">
        <w:rPr>
          <w:rFonts w:asciiTheme="majorHAnsi" w:hAnsiTheme="majorHAnsi"/>
          <w:color w:val="000000" w:themeColor="text1"/>
          <w:sz w:val="24"/>
          <w:szCs w:val="24"/>
        </w:rPr>
        <w:t xml:space="preserve">, socioeconomical </w:t>
      </w:r>
      <w:r>
        <w:rPr>
          <w:rFonts w:asciiTheme="majorHAnsi" w:hAnsiTheme="majorHAnsi"/>
          <w:color w:val="000000" w:themeColor="text1"/>
          <w:sz w:val="24"/>
          <w:szCs w:val="24"/>
        </w:rPr>
        <w:t xml:space="preserve">assessment, medication management, health coaching, </w:t>
      </w:r>
      <w:r w:rsidR="00C20950">
        <w:rPr>
          <w:rFonts w:asciiTheme="majorHAnsi" w:hAnsiTheme="majorHAnsi"/>
          <w:color w:val="000000" w:themeColor="text1"/>
          <w:sz w:val="24"/>
          <w:szCs w:val="24"/>
        </w:rPr>
        <w:t xml:space="preserve">interpreter utilization, </w:t>
      </w:r>
      <w:r>
        <w:rPr>
          <w:rFonts w:asciiTheme="majorHAnsi" w:hAnsiTheme="majorHAnsi"/>
          <w:color w:val="000000" w:themeColor="text1"/>
          <w:sz w:val="24"/>
          <w:szCs w:val="24"/>
        </w:rPr>
        <w:t>chronic and acute disease education &amp; management, u</w:t>
      </w:r>
      <w:r w:rsidR="007C1F6E">
        <w:rPr>
          <w:rFonts w:asciiTheme="majorHAnsi" w:hAnsiTheme="majorHAnsi"/>
          <w:color w:val="000000" w:themeColor="text1"/>
          <w:sz w:val="24"/>
          <w:szCs w:val="24"/>
        </w:rPr>
        <w:t>tilization management</w:t>
      </w:r>
      <w:bookmarkStart w:id="2" w:name="_Hlk515653648"/>
      <w:r w:rsidR="007C1F6E">
        <w:rPr>
          <w:rFonts w:asciiTheme="majorHAnsi" w:hAnsiTheme="majorHAnsi"/>
          <w:color w:val="000000" w:themeColor="text1"/>
          <w:sz w:val="24"/>
          <w:szCs w:val="24"/>
        </w:rPr>
        <w:t xml:space="preserve">, </w:t>
      </w:r>
      <w:r w:rsidR="00C97CCE">
        <w:rPr>
          <w:rFonts w:asciiTheme="majorHAnsi" w:hAnsiTheme="majorHAnsi"/>
          <w:color w:val="000000" w:themeColor="text1"/>
          <w:sz w:val="24"/>
          <w:szCs w:val="24"/>
        </w:rPr>
        <w:t xml:space="preserve">identify barriers to care, </w:t>
      </w:r>
      <w:r w:rsidR="007C1F6E">
        <w:rPr>
          <w:rFonts w:asciiTheme="majorHAnsi" w:hAnsiTheme="majorHAnsi"/>
          <w:color w:val="000000" w:themeColor="text1"/>
          <w:sz w:val="24"/>
          <w:szCs w:val="24"/>
        </w:rPr>
        <w:t>maximize pt. outcomes/quality of care</w:t>
      </w:r>
      <w:bookmarkEnd w:id="2"/>
      <w:r w:rsidR="007C1F6E">
        <w:rPr>
          <w:rFonts w:asciiTheme="majorHAnsi" w:hAnsiTheme="majorHAnsi"/>
          <w:color w:val="000000" w:themeColor="text1"/>
          <w:sz w:val="24"/>
          <w:szCs w:val="24"/>
        </w:rPr>
        <w:t>, coordinate care between pt./family and healthcare team, case management, identify high risk population/gaps in care, Pt./family advocate/liaison, ensure high quality/appropriate care</w:t>
      </w:r>
      <w:r>
        <w:rPr>
          <w:rFonts w:asciiTheme="majorHAnsi" w:hAnsiTheme="majorHAnsi"/>
          <w:color w:val="000000" w:themeColor="text1"/>
          <w:sz w:val="24"/>
          <w:szCs w:val="24"/>
        </w:rPr>
        <w:t xml:space="preserve"> at the right time</w:t>
      </w:r>
      <w:r w:rsidR="007C1F6E">
        <w:rPr>
          <w:rFonts w:asciiTheme="majorHAnsi" w:hAnsiTheme="majorHAnsi"/>
          <w:color w:val="000000" w:themeColor="text1"/>
          <w:sz w:val="24"/>
          <w:szCs w:val="24"/>
        </w:rPr>
        <w:t xml:space="preserve">, transitional care management, develop goals with the pt./family to ensure optimal health/prevent hospitalization/re-hospitalization, encourage pt./family to participate in self-care management, holistic approach. </w:t>
      </w:r>
    </w:p>
    <w:p w14:paraId="4099EC57" w14:textId="77777777" w:rsidR="00E60C42" w:rsidRDefault="00E60C42" w:rsidP="00E60C42">
      <w:pPr>
        <w:pStyle w:val="NoSpacing"/>
        <w:rPr>
          <w:rFonts w:asciiTheme="majorHAnsi" w:hAnsiTheme="majorHAnsi"/>
          <w:color w:val="000000" w:themeColor="text1"/>
          <w:sz w:val="24"/>
          <w:szCs w:val="24"/>
        </w:rPr>
      </w:pPr>
    </w:p>
    <w:p w14:paraId="5D0A1BB3" w14:textId="78562520" w:rsidR="001A3BCB" w:rsidRPr="00E60C42" w:rsidRDefault="001A3BCB" w:rsidP="00E60C42">
      <w:pPr>
        <w:pStyle w:val="NoSpacing"/>
        <w:numPr>
          <w:ilvl w:val="0"/>
          <w:numId w:val="3"/>
        </w:numPr>
        <w:rPr>
          <w:rFonts w:asciiTheme="majorHAnsi" w:hAnsiTheme="majorHAnsi"/>
          <w:color w:val="000000" w:themeColor="text1"/>
          <w:sz w:val="24"/>
          <w:szCs w:val="24"/>
        </w:rPr>
      </w:pPr>
      <w:r>
        <w:rPr>
          <w:rFonts w:asciiTheme="majorHAnsi" w:hAnsiTheme="majorHAnsi"/>
          <w:b/>
          <w:color w:val="000000" w:themeColor="text1"/>
          <w:sz w:val="24"/>
          <w:szCs w:val="24"/>
        </w:rPr>
        <w:t xml:space="preserve">Lamprey Health Care (2016 – </w:t>
      </w:r>
      <w:r w:rsidR="00C64B8F">
        <w:rPr>
          <w:rFonts w:asciiTheme="majorHAnsi" w:hAnsiTheme="majorHAnsi"/>
          <w:b/>
          <w:color w:val="000000" w:themeColor="text1"/>
          <w:sz w:val="24"/>
          <w:szCs w:val="24"/>
        </w:rPr>
        <w:t>2018</w:t>
      </w:r>
      <w:r>
        <w:rPr>
          <w:rFonts w:asciiTheme="majorHAnsi" w:hAnsiTheme="majorHAnsi"/>
          <w:b/>
          <w:color w:val="000000" w:themeColor="text1"/>
          <w:sz w:val="24"/>
          <w:szCs w:val="24"/>
        </w:rPr>
        <w:t xml:space="preserve">): RN Clinical Team Lead/Supervisor </w:t>
      </w:r>
    </w:p>
    <w:p w14:paraId="201FAE71" w14:textId="5FEBB896" w:rsidR="001A3BCB" w:rsidRPr="00F93444" w:rsidRDefault="007C1F6E" w:rsidP="00F93444">
      <w:pPr>
        <w:rPr>
          <w:rFonts w:asciiTheme="majorHAnsi" w:hAnsiTheme="majorHAnsi"/>
          <w:color w:val="000000" w:themeColor="text1"/>
          <w:sz w:val="24"/>
          <w:szCs w:val="24"/>
        </w:rPr>
      </w:pPr>
      <w:bookmarkStart w:id="3" w:name="_Hlk520920209"/>
      <w:r>
        <w:rPr>
          <w:rFonts w:asciiTheme="majorHAnsi" w:hAnsiTheme="majorHAnsi"/>
          <w:color w:val="000000" w:themeColor="text1"/>
          <w:sz w:val="24"/>
          <w:szCs w:val="24"/>
        </w:rPr>
        <w:t xml:space="preserve">Community health/Federally Qualified Health Center, </w:t>
      </w:r>
      <w:r w:rsidR="00C97CCE">
        <w:rPr>
          <w:rFonts w:asciiTheme="majorHAnsi" w:hAnsiTheme="majorHAnsi"/>
          <w:color w:val="000000" w:themeColor="text1"/>
          <w:sz w:val="24"/>
          <w:szCs w:val="24"/>
        </w:rPr>
        <w:t xml:space="preserve">culturally diverse, </w:t>
      </w:r>
      <w:r>
        <w:rPr>
          <w:rFonts w:asciiTheme="majorHAnsi" w:hAnsiTheme="majorHAnsi"/>
          <w:color w:val="000000" w:themeColor="text1"/>
          <w:sz w:val="24"/>
          <w:szCs w:val="24"/>
        </w:rPr>
        <w:t>m</w:t>
      </w:r>
      <w:r w:rsidR="00F93444">
        <w:rPr>
          <w:rFonts w:asciiTheme="majorHAnsi" w:hAnsiTheme="majorHAnsi"/>
          <w:color w:val="000000" w:themeColor="text1"/>
          <w:sz w:val="24"/>
          <w:szCs w:val="24"/>
        </w:rPr>
        <w:t xml:space="preserve">edication administration, </w:t>
      </w:r>
      <w:r w:rsidR="001D33CD">
        <w:rPr>
          <w:rFonts w:asciiTheme="majorHAnsi" w:hAnsiTheme="majorHAnsi"/>
          <w:color w:val="000000" w:themeColor="text1"/>
          <w:sz w:val="24"/>
          <w:szCs w:val="24"/>
        </w:rPr>
        <w:t xml:space="preserve">injections, </w:t>
      </w:r>
      <w:r w:rsidR="00F93444">
        <w:rPr>
          <w:rFonts w:asciiTheme="majorHAnsi" w:hAnsiTheme="majorHAnsi"/>
          <w:color w:val="000000" w:themeColor="text1"/>
          <w:sz w:val="24"/>
          <w:szCs w:val="24"/>
        </w:rPr>
        <w:t xml:space="preserve">emergent/non-emergent triage/walk-ins, </w:t>
      </w:r>
      <w:r w:rsidR="00C97CCE">
        <w:rPr>
          <w:rFonts w:asciiTheme="majorHAnsi" w:hAnsiTheme="majorHAnsi"/>
          <w:color w:val="000000" w:themeColor="text1"/>
          <w:sz w:val="24"/>
          <w:szCs w:val="24"/>
        </w:rPr>
        <w:t xml:space="preserve">variety of Nurse visits, </w:t>
      </w:r>
      <w:r w:rsidR="00F93444">
        <w:rPr>
          <w:rFonts w:asciiTheme="majorHAnsi" w:hAnsiTheme="majorHAnsi"/>
          <w:color w:val="000000" w:themeColor="text1"/>
          <w:sz w:val="24"/>
          <w:szCs w:val="24"/>
        </w:rPr>
        <w:lastRenderedPageBreak/>
        <w:t xml:space="preserve">vaccine management, </w:t>
      </w:r>
      <w:r w:rsidR="000B5594">
        <w:rPr>
          <w:rFonts w:asciiTheme="majorHAnsi" w:hAnsiTheme="majorHAnsi"/>
          <w:color w:val="000000" w:themeColor="text1"/>
          <w:sz w:val="24"/>
          <w:szCs w:val="24"/>
        </w:rPr>
        <w:t xml:space="preserve">interpreter utilization, </w:t>
      </w:r>
      <w:r w:rsidR="00F93444">
        <w:rPr>
          <w:rFonts w:asciiTheme="majorHAnsi" w:hAnsiTheme="majorHAnsi"/>
          <w:color w:val="000000" w:themeColor="text1"/>
          <w:sz w:val="24"/>
          <w:szCs w:val="24"/>
        </w:rPr>
        <w:t>quality management, teach/enforce clinical</w:t>
      </w:r>
      <w:r w:rsidR="00F21981">
        <w:rPr>
          <w:rFonts w:asciiTheme="majorHAnsi" w:hAnsiTheme="majorHAnsi"/>
          <w:color w:val="000000" w:themeColor="text1"/>
          <w:sz w:val="24"/>
          <w:szCs w:val="24"/>
        </w:rPr>
        <w:t xml:space="preserve"> </w:t>
      </w:r>
      <w:r w:rsidR="00F93444">
        <w:rPr>
          <w:rFonts w:asciiTheme="majorHAnsi" w:hAnsiTheme="majorHAnsi"/>
          <w:color w:val="000000" w:themeColor="text1"/>
          <w:sz w:val="24"/>
          <w:szCs w:val="24"/>
        </w:rPr>
        <w:t>compliance, oversee function of the team, execution of plan of corrections resulting from clinical deficiencies, complete/delegate projects to improve workflows/patient care, i</w:t>
      </w:r>
      <w:r w:rsidR="001A3BCB">
        <w:rPr>
          <w:rFonts w:asciiTheme="majorHAnsi" w:hAnsiTheme="majorHAnsi"/>
          <w:color w:val="000000" w:themeColor="text1"/>
          <w:sz w:val="24"/>
          <w:szCs w:val="24"/>
        </w:rPr>
        <w:t>dentify gaps in care/high risk populations,</w:t>
      </w:r>
      <w:r w:rsidR="00C97CCE">
        <w:rPr>
          <w:rFonts w:asciiTheme="majorHAnsi" w:hAnsiTheme="majorHAnsi"/>
          <w:color w:val="000000" w:themeColor="text1"/>
          <w:sz w:val="24"/>
          <w:szCs w:val="24"/>
        </w:rPr>
        <w:t xml:space="preserve"> </w:t>
      </w:r>
      <w:r w:rsidR="001A3BCB">
        <w:rPr>
          <w:rFonts w:asciiTheme="majorHAnsi" w:hAnsiTheme="majorHAnsi"/>
          <w:color w:val="000000" w:themeColor="text1"/>
          <w:sz w:val="24"/>
          <w:szCs w:val="24"/>
        </w:rPr>
        <w:t>coordinate care to optimize</w:t>
      </w:r>
      <w:r w:rsidR="007E1031">
        <w:rPr>
          <w:rFonts w:asciiTheme="majorHAnsi" w:hAnsiTheme="majorHAnsi"/>
          <w:color w:val="000000" w:themeColor="text1"/>
          <w:sz w:val="24"/>
          <w:szCs w:val="24"/>
        </w:rPr>
        <w:t xml:space="preserve"> </w:t>
      </w:r>
      <w:r w:rsidR="001A3BCB">
        <w:rPr>
          <w:rFonts w:asciiTheme="majorHAnsi" w:hAnsiTheme="majorHAnsi"/>
          <w:color w:val="000000" w:themeColor="text1"/>
          <w:sz w:val="24"/>
          <w:szCs w:val="24"/>
        </w:rPr>
        <w:t xml:space="preserve">clinical and </w:t>
      </w:r>
      <w:bookmarkEnd w:id="3"/>
      <w:r w:rsidR="001A3BCB">
        <w:rPr>
          <w:rFonts w:asciiTheme="majorHAnsi" w:hAnsiTheme="majorHAnsi"/>
          <w:color w:val="000000" w:themeColor="text1"/>
          <w:sz w:val="24"/>
          <w:szCs w:val="24"/>
        </w:rPr>
        <w:t xml:space="preserve">resource outcomes and to prevent hospitalizations, </w:t>
      </w:r>
      <w:r w:rsidR="007E1031">
        <w:rPr>
          <w:rFonts w:asciiTheme="majorHAnsi" w:hAnsiTheme="majorHAnsi"/>
          <w:color w:val="000000" w:themeColor="text1"/>
          <w:sz w:val="24"/>
          <w:szCs w:val="24"/>
        </w:rPr>
        <w:t xml:space="preserve">utilization management, acute/chronic care management, self-care management, </w:t>
      </w:r>
      <w:r w:rsidR="001A3BCB">
        <w:rPr>
          <w:rFonts w:asciiTheme="majorHAnsi" w:hAnsiTheme="majorHAnsi"/>
          <w:color w:val="000000" w:themeColor="text1"/>
          <w:sz w:val="24"/>
          <w:szCs w:val="24"/>
        </w:rPr>
        <w:t>patient/family advocate/liaison, case management, transitional care management</w:t>
      </w:r>
      <w:r w:rsidR="001A3BCB">
        <w:t xml:space="preserve">, </w:t>
      </w:r>
      <w:r w:rsidR="001A3BCB">
        <w:rPr>
          <w:rFonts w:asciiTheme="majorHAnsi" w:hAnsiTheme="majorHAnsi"/>
          <w:color w:val="000000" w:themeColor="text1"/>
          <w:sz w:val="24"/>
          <w:szCs w:val="24"/>
        </w:rPr>
        <w:t>patient-centered medical home nursing process per patient needs and orders, patient/family education with teach-back,</w:t>
      </w:r>
      <w:r w:rsidR="001A3BCB">
        <w:t xml:space="preserve"> </w:t>
      </w:r>
      <w:r w:rsidR="001A3BCB">
        <w:rPr>
          <w:rFonts w:asciiTheme="majorHAnsi" w:hAnsiTheme="majorHAnsi"/>
          <w:color w:val="000000" w:themeColor="text1"/>
          <w:sz w:val="24"/>
          <w:szCs w:val="24"/>
        </w:rPr>
        <w:t xml:space="preserve">patient/family psychosocial, spiritual, and physical assessment, health coaching, holistic approach. </w:t>
      </w:r>
    </w:p>
    <w:p w14:paraId="7A73E197" w14:textId="3D918E01" w:rsidR="001A3BCB" w:rsidRDefault="001A3BCB" w:rsidP="001A3BCB">
      <w:pPr>
        <w:pStyle w:val="NoSpacing"/>
        <w:numPr>
          <w:ilvl w:val="0"/>
          <w:numId w:val="1"/>
        </w:numPr>
        <w:rPr>
          <w:rFonts w:asciiTheme="majorHAnsi" w:hAnsiTheme="majorHAnsi"/>
          <w:b/>
          <w:color w:val="000000" w:themeColor="text1"/>
          <w:sz w:val="24"/>
          <w:szCs w:val="24"/>
        </w:rPr>
      </w:pPr>
      <w:r>
        <w:rPr>
          <w:rFonts w:asciiTheme="majorHAnsi" w:hAnsiTheme="majorHAnsi"/>
          <w:b/>
          <w:color w:val="000000" w:themeColor="text1"/>
          <w:sz w:val="24"/>
          <w:szCs w:val="24"/>
        </w:rPr>
        <w:t>Elliot</w:t>
      </w:r>
      <w:r w:rsidR="00F93444">
        <w:rPr>
          <w:rFonts w:asciiTheme="majorHAnsi" w:hAnsiTheme="majorHAnsi"/>
          <w:b/>
          <w:color w:val="000000" w:themeColor="text1"/>
          <w:sz w:val="24"/>
          <w:szCs w:val="24"/>
        </w:rPr>
        <w:t xml:space="preserve"> Hospital</w:t>
      </w:r>
      <w:r>
        <w:rPr>
          <w:rFonts w:asciiTheme="majorHAnsi" w:hAnsiTheme="majorHAnsi"/>
          <w:b/>
          <w:color w:val="000000" w:themeColor="text1"/>
          <w:sz w:val="24"/>
          <w:szCs w:val="24"/>
        </w:rPr>
        <w:t xml:space="preserve">/VNA (2011 – 2016): </w:t>
      </w:r>
      <w:r w:rsidR="00F93444">
        <w:rPr>
          <w:rFonts w:asciiTheme="majorHAnsi" w:hAnsiTheme="majorHAnsi"/>
          <w:b/>
          <w:color w:val="000000" w:themeColor="text1"/>
          <w:sz w:val="24"/>
          <w:szCs w:val="24"/>
        </w:rPr>
        <w:t>Skilled RN</w:t>
      </w:r>
      <w:r>
        <w:rPr>
          <w:rFonts w:asciiTheme="majorHAnsi" w:hAnsiTheme="majorHAnsi"/>
          <w:b/>
          <w:color w:val="000000" w:themeColor="text1"/>
          <w:sz w:val="24"/>
          <w:szCs w:val="24"/>
        </w:rPr>
        <w:t>/ RN Case Manager</w:t>
      </w:r>
    </w:p>
    <w:p w14:paraId="4AA25511" w14:textId="19280A03" w:rsidR="001A3BCB" w:rsidRDefault="00F93444" w:rsidP="001A3BCB">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IV management, enteral feedings, </w:t>
      </w:r>
      <w:r w:rsidR="000B5594">
        <w:rPr>
          <w:rFonts w:asciiTheme="majorHAnsi" w:hAnsiTheme="majorHAnsi"/>
          <w:color w:val="000000" w:themeColor="text1"/>
          <w:sz w:val="24"/>
          <w:szCs w:val="24"/>
        </w:rPr>
        <w:t xml:space="preserve">vent/trach management, </w:t>
      </w:r>
      <w:r w:rsidR="001D33CD">
        <w:rPr>
          <w:rFonts w:asciiTheme="majorHAnsi" w:hAnsiTheme="majorHAnsi"/>
          <w:color w:val="000000" w:themeColor="text1"/>
          <w:sz w:val="24"/>
          <w:szCs w:val="24"/>
        </w:rPr>
        <w:t xml:space="preserve">injections, </w:t>
      </w:r>
      <w:r>
        <w:rPr>
          <w:rFonts w:asciiTheme="majorHAnsi" w:hAnsiTheme="majorHAnsi"/>
          <w:color w:val="000000" w:themeColor="text1"/>
          <w:sz w:val="24"/>
          <w:szCs w:val="24"/>
        </w:rPr>
        <w:t xml:space="preserve">wound care, lab/specimen collection, vitals ,OASIS, telehealth, INR management, medication management, </w:t>
      </w:r>
      <w:r w:rsidR="000B5594">
        <w:rPr>
          <w:rFonts w:asciiTheme="majorHAnsi" w:hAnsiTheme="majorHAnsi"/>
          <w:color w:val="000000" w:themeColor="text1"/>
          <w:sz w:val="24"/>
          <w:szCs w:val="24"/>
        </w:rPr>
        <w:t xml:space="preserve">interpreter utilization, </w:t>
      </w:r>
      <w:r w:rsidR="00C97CCE">
        <w:rPr>
          <w:rFonts w:asciiTheme="majorHAnsi" w:hAnsiTheme="majorHAnsi"/>
          <w:color w:val="000000" w:themeColor="text1"/>
          <w:sz w:val="24"/>
          <w:szCs w:val="24"/>
        </w:rPr>
        <w:t xml:space="preserve">identify barriers to hospital discharge/discharge planning, monitor pt.’s progress to ensure proper/timely discharge, daily rounds, assess status of advanced directives, </w:t>
      </w:r>
      <w:r w:rsidR="00D52D1C">
        <w:rPr>
          <w:rFonts w:asciiTheme="majorHAnsi" w:hAnsiTheme="majorHAnsi"/>
          <w:color w:val="000000" w:themeColor="text1"/>
          <w:sz w:val="24"/>
          <w:szCs w:val="24"/>
        </w:rPr>
        <w:t xml:space="preserve">collaboration with therapy staff and other members of the pt.’s healthcare team, </w:t>
      </w:r>
      <w:r>
        <w:rPr>
          <w:rFonts w:asciiTheme="majorHAnsi" w:hAnsiTheme="majorHAnsi"/>
          <w:color w:val="000000" w:themeColor="text1"/>
          <w:sz w:val="24"/>
          <w:szCs w:val="24"/>
        </w:rPr>
        <w:t>identify/treat health deviations based on physician orders</w:t>
      </w:r>
      <w:r w:rsidR="000B5594">
        <w:rPr>
          <w:rFonts w:asciiTheme="majorHAnsi" w:hAnsiTheme="majorHAnsi"/>
          <w:color w:val="000000" w:themeColor="text1"/>
          <w:sz w:val="24"/>
          <w:szCs w:val="24"/>
        </w:rPr>
        <w:t xml:space="preserve">, </w:t>
      </w:r>
      <w:r>
        <w:rPr>
          <w:rFonts w:asciiTheme="majorHAnsi" w:hAnsiTheme="majorHAnsi"/>
          <w:color w:val="000000" w:themeColor="text1"/>
          <w:sz w:val="24"/>
          <w:szCs w:val="24"/>
        </w:rPr>
        <w:t>physical/emotional/spiritual/environmental assessment, utilize the nursing process, c</w:t>
      </w:r>
      <w:r w:rsidR="001A3BCB">
        <w:rPr>
          <w:rFonts w:asciiTheme="majorHAnsi" w:hAnsiTheme="majorHAnsi"/>
          <w:color w:val="000000" w:themeColor="text1"/>
          <w:sz w:val="24"/>
          <w:szCs w:val="24"/>
        </w:rPr>
        <w:t>ommunity/</w:t>
      </w:r>
      <w:r w:rsidR="007E1031">
        <w:rPr>
          <w:rFonts w:asciiTheme="majorHAnsi" w:hAnsiTheme="majorHAnsi"/>
          <w:color w:val="000000" w:themeColor="text1"/>
          <w:sz w:val="24"/>
          <w:szCs w:val="24"/>
        </w:rPr>
        <w:t xml:space="preserve">inpatient </w:t>
      </w:r>
      <w:r w:rsidR="001A3BCB">
        <w:rPr>
          <w:rFonts w:asciiTheme="majorHAnsi" w:hAnsiTheme="majorHAnsi"/>
          <w:color w:val="000000" w:themeColor="text1"/>
          <w:sz w:val="24"/>
          <w:szCs w:val="24"/>
        </w:rPr>
        <w:t xml:space="preserve">adult and pediatric chronic and acute illness/disability management, encourage pt./family to participate in self-care management, health coaching, patient/family advocate/liaison, inpatient and community case management/care coordination, maintain a therapeutic and safe environment, create and update the plan of care per pt. needs and orders, supervision of home care services by field staff, utilization management, pt./family education with teach back, intakes, 1:1 patient care, holistic approach. </w:t>
      </w:r>
    </w:p>
    <w:p w14:paraId="50A646B7" w14:textId="77777777" w:rsidR="001A3BCB" w:rsidRDefault="001A3BCB" w:rsidP="001A3BCB">
      <w:pPr>
        <w:pStyle w:val="NoSpacing"/>
        <w:rPr>
          <w:rFonts w:asciiTheme="majorHAnsi" w:hAnsiTheme="majorHAnsi"/>
          <w:color w:val="000000" w:themeColor="text1"/>
          <w:sz w:val="24"/>
          <w:szCs w:val="24"/>
        </w:rPr>
      </w:pPr>
    </w:p>
    <w:p w14:paraId="15F3B6A5" w14:textId="40817DF8" w:rsidR="001A3BCB" w:rsidRDefault="001A3BCB" w:rsidP="001A3BCB">
      <w:pPr>
        <w:pStyle w:val="NoSpacing"/>
        <w:numPr>
          <w:ilvl w:val="0"/>
          <w:numId w:val="1"/>
        </w:numPr>
        <w:rPr>
          <w:rFonts w:asciiTheme="majorHAnsi" w:hAnsiTheme="majorHAnsi"/>
          <w:b/>
          <w:color w:val="000000" w:themeColor="text1"/>
          <w:sz w:val="24"/>
          <w:szCs w:val="24"/>
        </w:rPr>
      </w:pPr>
      <w:r>
        <w:rPr>
          <w:rFonts w:asciiTheme="majorHAnsi" w:hAnsiTheme="majorHAnsi"/>
          <w:b/>
          <w:color w:val="000000" w:themeColor="text1"/>
          <w:sz w:val="24"/>
          <w:szCs w:val="24"/>
        </w:rPr>
        <w:t xml:space="preserve">Maxim Healthcare (2013 – 2015): </w:t>
      </w:r>
      <w:r w:rsidR="00F93444">
        <w:rPr>
          <w:rFonts w:asciiTheme="majorHAnsi" w:hAnsiTheme="majorHAnsi"/>
          <w:b/>
          <w:color w:val="000000" w:themeColor="text1"/>
          <w:sz w:val="24"/>
          <w:szCs w:val="24"/>
        </w:rPr>
        <w:t>Skilled RN/</w:t>
      </w:r>
      <w:r>
        <w:rPr>
          <w:rFonts w:asciiTheme="majorHAnsi" w:hAnsiTheme="majorHAnsi"/>
          <w:b/>
          <w:color w:val="000000" w:themeColor="text1"/>
          <w:sz w:val="24"/>
          <w:szCs w:val="24"/>
        </w:rPr>
        <w:t>RN Supervisor/Case Manager</w:t>
      </w:r>
    </w:p>
    <w:p w14:paraId="41B29B74" w14:textId="43708190" w:rsidR="001A3BCB" w:rsidRDefault="00E71C91" w:rsidP="001A3BCB">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Vent, tracheostomy, G/J/nasogastric tube, OASIS, IV therapy, medication management/reconciliation, </w:t>
      </w:r>
      <w:r w:rsidR="00D52D1C">
        <w:rPr>
          <w:rFonts w:asciiTheme="majorHAnsi" w:hAnsiTheme="majorHAnsi"/>
          <w:color w:val="000000" w:themeColor="text1"/>
          <w:sz w:val="24"/>
          <w:szCs w:val="24"/>
        </w:rPr>
        <w:t xml:space="preserve">collaborate with therapy staff and other members of the pt.’s healthcare team to ensure the highest level of care, </w:t>
      </w:r>
      <w:r>
        <w:rPr>
          <w:rFonts w:asciiTheme="majorHAnsi" w:hAnsiTheme="majorHAnsi"/>
          <w:color w:val="000000" w:themeColor="text1"/>
          <w:sz w:val="24"/>
          <w:szCs w:val="24"/>
        </w:rPr>
        <w:t>IVIG, 1:1 patient care, train new clinical staff, maintain personnel/professional requirements of staff, intakes, admissions, discharges, vitals, manage patient/family grievances, psychosocial/physical/spiritual/environmental assessments, Work with the Office Administrator to grow the business, a</w:t>
      </w:r>
      <w:r w:rsidR="001A3BCB">
        <w:rPr>
          <w:rFonts w:asciiTheme="majorHAnsi" w:hAnsiTheme="majorHAnsi"/>
          <w:color w:val="000000" w:themeColor="text1"/>
          <w:sz w:val="24"/>
          <w:szCs w:val="24"/>
        </w:rPr>
        <w:t xml:space="preserve">dult and pediatric chronic and acute illness/disability management, community/home care coordination/case management, create and update the plan of care per pt. needs, patient/family advocate, patient/family education with teach back, </w:t>
      </w:r>
      <w:bookmarkStart w:id="4" w:name="_Hlk515652409"/>
      <w:r w:rsidR="001A3BCB">
        <w:rPr>
          <w:rFonts w:asciiTheme="majorHAnsi" w:hAnsiTheme="majorHAnsi"/>
          <w:color w:val="000000" w:themeColor="text1"/>
          <w:sz w:val="24"/>
          <w:szCs w:val="24"/>
        </w:rPr>
        <w:t>supervision of home care services by field staff</w:t>
      </w:r>
      <w:bookmarkEnd w:id="4"/>
      <w:r w:rsidR="001A3BCB">
        <w:rPr>
          <w:rFonts w:asciiTheme="majorHAnsi" w:hAnsiTheme="majorHAnsi"/>
          <w:color w:val="000000" w:themeColor="text1"/>
          <w:sz w:val="24"/>
          <w:szCs w:val="24"/>
        </w:rPr>
        <w:t>, maintain compliance/enforce state/federal regulations and organizational policies, quality management, execution of plan of corrections resulting from clinical deficiencies, liaison of the Professional Advisory Board, member of the Governing Body to plan overall development of clinical operations, transition patients home from the hospital</w:t>
      </w:r>
      <w:r>
        <w:rPr>
          <w:rFonts w:asciiTheme="majorHAnsi" w:hAnsiTheme="majorHAnsi"/>
          <w:color w:val="000000" w:themeColor="text1"/>
          <w:sz w:val="24"/>
          <w:szCs w:val="24"/>
        </w:rPr>
        <w:t xml:space="preserve">. </w:t>
      </w:r>
    </w:p>
    <w:p w14:paraId="19017790" w14:textId="685486C2" w:rsidR="003C583C" w:rsidRDefault="003C583C" w:rsidP="001A3BCB">
      <w:pPr>
        <w:pStyle w:val="NoSpacing"/>
        <w:rPr>
          <w:rFonts w:asciiTheme="majorHAnsi" w:hAnsiTheme="majorHAnsi"/>
          <w:color w:val="000000" w:themeColor="text1"/>
          <w:sz w:val="24"/>
          <w:szCs w:val="24"/>
        </w:rPr>
      </w:pPr>
    </w:p>
    <w:p w14:paraId="0DC2AA34" w14:textId="77777777" w:rsidR="003C583C" w:rsidRPr="00E71C91" w:rsidRDefault="003C583C" w:rsidP="001A3BCB">
      <w:pPr>
        <w:pStyle w:val="NoSpacing"/>
        <w:rPr>
          <w:rFonts w:asciiTheme="majorHAnsi" w:hAnsiTheme="majorHAnsi"/>
          <w:color w:val="000000" w:themeColor="text1"/>
          <w:sz w:val="24"/>
          <w:szCs w:val="24"/>
        </w:rPr>
      </w:pPr>
    </w:p>
    <w:p w14:paraId="063645CC" w14:textId="77777777" w:rsidR="00F93444" w:rsidRDefault="00F93444" w:rsidP="001A3BCB">
      <w:pPr>
        <w:pStyle w:val="NoSpacing"/>
        <w:rPr>
          <w:rFonts w:asciiTheme="majorHAnsi" w:hAnsiTheme="majorHAnsi"/>
          <w:color w:val="000000" w:themeColor="text1"/>
          <w:sz w:val="24"/>
          <w:szCs w:val="24"/>
        </w:rPr>
      </w:pPr>
    </w:p>
    <w:p w14:paraId="06A3877E" w14:textId="18448AC6" w:rsidR="001A3BCB" w:rsidRDefault="00C20950" w:rsidP="001A3BCB">
      <w:pPr>
        <w:pStyle w:val="NoSpacing"/>
        <w:numPr>
          <w:ilvl w:val="0"/>
          <w:numId w:val="1"/>
        </w:numPr>
        <w:rPr>
          <w:rFonts w:asciiTheme="majorHAnsi" w:hAnsiTheme="majorHAnsi"/>
          <w:b/>
          <w:color w:val="000000" w:themeColor="text1"/>
          <w:sz w:val="24"/>
          <w:szCs w:val="24"/>
        </w:rPr>
      </w:pPr>
      <w:r>
        <w:rPr>
          <w:rFonts w:asciiTheme="majorHAnsi" w:hAnsiTheme="majorHAnsi"/>
          <w:b/>
          <w:color w:val="000000" w:themeColor="text1"/>
          <w:sz w:val="24"/>
          <w:szCs w:val="24"/>
        </w:rPr>
        <w:t>SNHMC/</w:t>
      </w:r>
      <w:r w:rsidR="001A3BCB">
        <w:rPr>
          <w:rFonts w:asciiTheme="majorHAnsi" w:hAnsiTheme="majorHAnsi"/>
          <w:b/>
          <w:color w:val="000000" w:themeColor="text1"/>
          <w:sz w:val="24"/>
          <w:szCs w:val="24"/>
        </w:rPr>
        <w:t xml:space="preserve">Foundation Medical Partners (2009 – 2013): LPN to RN </w:t>
      </w:r>
    </w:p>
    <w:p w14:paraId="594C344A" w14:textId="77777777" w:rsidR="003C583C" w:rsidRDefault="00E71C91" w:rsidP="001A3BCB">
      <w:pPr>
        <w:pStyle w:val="NoSpacing"/>
        <w:rPr>
          <w:rFonts w:asciiTheme="majorHAnsi" w:hAnsiTheme="majorHAnsi"/>
          <w:color w:val="000000" w:themeColor="text1"/>
          <w:sz w:val="24"/>
          <w:szCs w:val="24"/>
        </w:rPr>
      </w:pPr>
      <w:r>
        <w:rPr>
          <w:rFonts w:asciiTheme="majorHAnsi" w:hAnsiTheme="majorHAnsi"/>
          <w:color w:val="000000" w:themeColor="text1"/>
          <w:sz w:val="24"/>
          <w:szCs w:val="24"/>
        </w:rPr>
        <w:t xml:space="preserve">IV therapy, </w:t>
      </w:r>
      <w:r w:rsidR="001D33CD">
        <w:rPr>
          <w:rFonts w:asciiTheme="majorHAnsi" w:hAnsiTheme="majorHAnsi"/>
          <w:color w:val="000000" w:themeColor="text1"/>
          <w:sz w:val="24"/>
          <w:szCs w:val="24"/>
        </w:rPr>
        <w:t xml:space="preserve">injections, </w:t>
      </w:r>
      <w:r>
        <w:rPr>
          <w:rFonts w:asciiTheme="majorHAnsi" w:hAnsiTheme="majorHAnsi"/>
          <w:color w:val="000000" w:themeColor="text1"/>
          <w:sz w:val="24"/>
          <w:szCs w:val="24"/>
        </w:rPr>
        <w:t>emergent/non-emergent triage calls/walk ins, phlebotomy/point of care testing, medication administration, vaccine coordinator, clinical mentor, vitals, INR management, EKG, psychosocial/spiritual/physical assessment, injections, wound care, minor surgery and exam assist, irrigations, c</w:t>
      </w:r>
      <w:r w:rsidR="001A3BCB">
        <w:rPr>
          <w:rFonts w:asciiTheme="majorHAnsi" w:hAnsiTheme="majorHAnsi"/>
          <w:color w:val="000000" w:themeColor="text1"/>
          <w:sz w:val="24"/>
          <w:szCs w:val="24"/>
        </w:rPr>
        <w:t>ommunity case management/coordination per the needs of the patient/gaps in care, patient advocate, maximize pt. outcomes/quality of care,</w:t>
      </w:r>
      <w:r w:rsidR="001A3BCB">
        <w:t xml:space="preserve"> </w:t>
      </w:r>
      <w:r w:rsidR="001A3BCB">
        <w:rPr>
          <w:rFonts w:asciiTheme="majorHAnsi" w:hAnsiTheme="majorHAnsi"/>
          <w:color w:val="000000" w:themeColor="text1"/>
          <w:sz w:val="24"/>
          <w:szCs w:val="24"/>
        </w:rPr>
        <w:t>develop goals with the pt./family to ensure optimal health</w:t>
      </w:r>
      <w:r>
        <w:rPr>
          <w:rFonts w:asciiTheme="majorHAnsi" w:hAnsiTheme="majorHAnsi"/>
          <w:color w:val="000000" w:themeColor="text1"/>
          <w:sz w:val="24"/>
          <w:szCs w:val="24"/>
        </w:rPr>
        <w:t xml:space="preserve">, </w:t>
      </w:r>
      <w:r w:rsidR="001A3BCB">
        <w:rPr>
          <w:rFonts w:asciiTheme="majorHAnsi" w:hAnsiTheme="majorHAnsi"/>
          <w:color w:val="000000" w:themeColor="text1"/>
          <w:sz w:val="24"/>
          <w:szCs w:val="24"/>
        </w:rPr>
        <w:t xml:space="preserve">prevent hospitalization/re-hospitalization, encourage pt./family to participate in self-care management, health coaching, and family education, holistic approach.       </w:t>
      </w:r>
    </w:p>
    <w:p w14:paraId="301D49B1" w14:textId="77777777" w:rsidR="003C583C" w:rsidRDefault="003C583C" w:rsidP="001A3BCB">
      <w:pPr>
        <w:pStyle w:val="NoSpacing"/>
        <w:rPr>
          <w:rFonts w:asciiTheme="majorHAnsi" w:hAnsiTheme="majorHAnsi"/>
          <w:color w:val="000000" w:themeColor="text1"/>
          <w:sz w:val="24"/>
          <w:szCs w:val="24"/>
        </w:rPr>
      </w:pPr>
    </w:p>
    <w:p w14:paraId="7FBC78D5" w14:textId="77777777" w:rsidR="003C583C" w:rsidRDefault="00F930B5" w:rsidP="003C583C">
      <w:pPr>
        <w:pStyle w:val="NoSpacing"/>
        <w:numPr>
          <w:ilvl w:val="0"/>
          <w:numId w:val="1"/>
        </w:numPr>
        <w:rPr>
          <w:rFonts w:asciiTheme="majorHAnsi" w:hAnsiTheme="majorHAnsi"/>
          <w:color w:val="000000" w:themeColor="text1"/>
          <w:sz w:val="24"/>
          <w:szCs w:val="24"/>
        </w:rPr>
      </w:pPr>
      <w:r w:rsidRPr="003C583C">
        <w:rPr>
          <w:rFonts w:asciiTheme="majorHAnsi" w:hAnsiTheme="majorHAnsi"/>
          <w:color w:val="000000" w:themeColor="text1"/>
          <w:sz w:val="24"/>
          <w:szCs w:val="24"/>
        </w:rPr>
        <w:t>Prior to 2009, I worked as an LNA in a variety of settings – long term care,</w:t>
      </w:r>
    </w:p>
    <w:p w14:paraId="4A919828" w14:textId="53FF2F0A" w:rsidR="001A3BCB" w:rsidRPr="003C583C" w:rsidRDefault="00F930B5" w:rsidP="003C583C">
      <w:pPr>
        <w:pStyle w:val="NoSpacing"/>
        <w:rPr>
          <w:rFonts w:asciiTheme="majorHAnsi" w:hAnsiTheme="majorHAnsi"/>
          <w:color w:val="000000" w:themeColor="text1"/>
          <w:sz w:val="24"/>
          <w:szCs w:val="24"/>
        </w:rPr>
      </w:pPr>
      <w:r w:rsidRPr="003C583C">
        <w:rPr>
          <w:rFonts w:asciiTheme="majorHAnsi" w:hAnsiTheme="majorHAnsi"/>
          <w:color w:val="000000" w:themeColor="text1"/>
          <w:sz w:val="24"/>
          <w:szCs w:val="24"/>
        </w:rPr>
        <w:t xml:space="preserve">Intensive Care Unit, and with an agency who </w:t>
      </w:r>
      <w:r w:rsidR="00894A3C" w:rsidRPr="003C583C">
        <w:rPr>
          <w:rFonts w:asciiTheme="majorHAnsi" w:hAnsiTheme="majorHAnsi"/>
          <w:color w:val="000000" w:themeColor="text1"/>
          <w:sz w:val="24"/>
          <w:szCs w:val="24"/>
        </w:rPr>
        <w:t>connected me</w:t>
      </w:r>
      <w:r w:rsidRPr="003C583C">
        <w:rPr>
          <w:rFonts w:asciiTheme="majorHAnsi" w:hAnsiTheme="majorHAnsi"/>
          <w:color w:val="000000" w:themeColor="text1"/>
          <w:sz w:val="24"/>
          <w:szCs w:val="24"/>
        </w:rPr>
        <w:t xml:space="preserve"> to a wide range of clinical settings. Honestly, I can’t recall the exact dates as it was so long </w:t>
      </w:r>
      <w:r w:rsidR="00ED2C77" w:rsidRPr="003C583C">
        <w:rPr>
          <w:rFonts w:asciiTheme="majorHAnsi" w:hAnsiTheme="majorHAnsi"/>
          <w:color w:val="000000" w:themeColor="text1"/>
          <w:sz w:val="24"/>
          <w:szCs w:val="24"/>
        </w:rPr>
        <w:t>ago but</w:t>
      </w:r>
      <w:r w:rsidR="00F6351D" w:rsidRPr="003C583C">
        <w:rPr>
          <w:rFonts w:asciiTheme="majorHAnsi" w:hAnsiTheme="majorHAnsi"/>
          <w:color w:val="000000" w:themeColor="text1"/>
          <w:sz w:val="24"/>
          <w:szCs w:val="24"/>
        </w:rPr>
        <w:t xml:space="preserve"> wanted </w:t>
      </w:r>
      <w:r w:rsidR="00ED2C77" w:rsidRPr="003C583C">
        <w:rPr>
          <w:rFonts w:asciiTheme="majorHAnsi" w:hAnsiTheme="majorHAnsi"/>
          <w:color w:val="000000" w:themeColor="text1"/>
          <w:sz w:val="24"/>
          <w:szCs w:val="24"/>
        </w:rPr>
        <w:t xml:space="preserve">this </w:t>
      </w:r>
      <w:r w:rsidR="00F6351D" w:rsidRPr="003C583C">
        <w:rPr>
          <w:rFonts w:asciiTheme="majorHAnsi" w:hAnsiTheme="majorHAnsi"/>
          <w:color w:val="000000" w:themeColor="text1"/>
          <w:sz w:val="24"/>
          <w:szCs w:val="24"/>
        </w:rPr>
        <w:t>experience to be taken into consideration</w:t>
      </w:r>
      <w:r w:rsidRPr="003C583C">
        <w:rPr>
          <w:rFonts w:asciiTheme="majorHAnsi" w:hAnsiTheme="majorHAnsi"/>
          <w:color w:val="000000" w:themeColor="text1"/>
          <w:sz w:val="24"/>
          <w:szCs w:val="24"/>
        </w:rPr>
        <w:t>. When I went back to school for nursing</w:t>
      </w:r>
      <w:r w:rsidR="00833B3D" w:rsidRPr="003C583C">
        <w:rPr>
          <w:rFonts w:asciiTheme="majorHAnsi" w:hAnsiTheme="majorHAnsi"/>
          <w:color w:val="000000" w:themeColor="text1"/>
          <w:sz w:val="24"/>
          <w:szCs w:val="24"/>
        </w:rPr>
        <w:t>/health science</w:t>
      </w:r>
      <w:r w:rsidRPr="003C583C">
        <w:rPr>
          <w:rFonts w:asciiTheme="majorHAnsi" w:hAnsiTheme="majorHAnsi"/>
          <w:color w:val="000000" w:themeColor="text1"/>
          <w:sz w:val="24"/>
          <w:szCs w:val="24"/>
        </w:rPr>
        <w:t xml:space="preserve"> in 2006, I worked with my family’s cabinet company, which provided great flexibility to allow me success in nursing </w:t>
      </w:r>
      <w:r w:rsidR="00D93793" w:rsidRPr="003C583C">
        <w:rPr>
          <w:rFonts w:asciiTheme="majorHAnsi" w:hAnsiTheme="majorHAnsi"/>
          <w:color w:val="000000" w:themeColor="text1"/>
          <w:sz w:val="24"/>
          <w:szCs w:val="24"/>
        </w:rPr>
        <w:t>school.</w:t>
      </w:r>
      <w:r w:rsidR="00ED2C77" w:rsidRPr="003C583C">
        <w:rPr>
          <w:rFonts w:asciiTheme="majorHAnsi" w:hAnsiTheme="majorHAnsi"/>
          <w:color w:val="000000" w:themeColor="text1"/>
          <w:sz w:val="24"/>
          <w:szCs w:val="24"/>
        </w:rPr>
        <w:t xml:space="preserve"> </w:t>
      </w:r>
      <w:r w:rsidR="001A3BCB" w:rsidRPr="003C583C">
        <w:rPr>
          <w:rFonts w:asciiTheme="majorHAnsi" w:hAnsiTheme="majorHAnsi"/>
          <w:color w:val="000000" w:themeColor="text1"/>
          <w:sz w:val="24"/>
          <w:szCs w:val="24"/>
        </w:rPr>
        <w:t xml:space="preserve">                   </w:t>
      </w:r>
    </w:p>
    <w:p w14:paraId="4E8716E3" w14:textId="77777777" w:rsidR="002A37D4" w:rsidRDefault="002A37D4"/>
    <w:sectPr w:rsidR="002A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920"/>
    <w:multiLevelType w:val="hybridMultilevel"/>
    <w:tmpl w:val="0BA4E12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68B9512E"/>
    <w:multiLevelType w:val="hybridMultilevel"/>
    <w:tmpl w:val="9974739A"/>
    <w:lvl w:ilvl="0" w:tplc="1ECCC672">
      <w:start w:val="603"/>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CB"/>
    <w:rsid w:val="000B5594"/>
    <w:rsid w:val="00191E68"/>
    <w:rsid w:val="00194B7D"/>
    <w:rsid w:val="001A3BCB"/>
    <w:rsid w:val="001D20B4"/>
    <w:rsid w:val="001D33CD"/>
    <w:rsid w:val="002A37D4"/>
    <w:rsid w:val="00360767"/>
    <w:rsid w:val="003C583C"/>
    <w:rsid w:val="004D0FC8"/>
    <w:rsid w:val="004D1AC7"/>
    <w:rsid w:val="00726D2E"/>
    <w:rsid w:val="007C1F6E"/>
    <w:rsid w:val="007E1031"/>
    <w:rsid w:val="007F0A4A"/>
    <w:rsid w:val="0082075E"/>
    <w:rsid w:val="00833B3D"/>
    <w:rsid w:val="00894A3C"/>
    <w:rsid w:val="00972509"/>
    <w:rsid w:val="00B74F59"/>
    <w:rsid w:val="00B927FB"/>
    <w:rsid w:val="00C078FC"/>
    <w:rsid w:val="00C20950"/>
    <w:rsid w:val="00C40B2C"/>
    <w:rsid w:val="00C64B8F"/>
    <w:rsid w:val="00C97CCE"/>
    <w:rsid w:val="00D24A00"/>
    <w:rsid w:val="00D275FE"/>
    <w:rsid w:val="00D52D1C"/>
    <w:rsid w:val="00D662BA"/>
    <w:rsid w:val="00D93793"/>
    <w:rsid w:val="00DD6DA1"/>
    <w:rsid w:val="00E0621E"/>
    <w:rsid w:val="00E60C42"/>
    <w:rsid w:val="00E62A22"/>
    <w:rsid w:val="00E71C91"/>
    <w:rsid w:val="00ED2C77"/>
    <w:rsid w:val="00F21981"/>
    <w:rsid w:val="00F6351D"/>
    <w:rsid w:val="00F930B5"/>
    <w:rsid w:val="00F9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586F4"/>
  <w15:chartTrackingRefBased/>
  <w15:docId w15:val="{ABD9498A-A92A-47B6-B6DB-531D4678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3BCB"/>
    <w:rPr>
      <w:color w:val="0000FF" w:themeColor="hyperlink"/>
      <w:u w:val="single"/>
    </w:rPr>
  </w:style>
  <w:style w:type="paragraph" w:styleId="NoSpacing">
    <w:name w:val="No Spacing"/>
    <w:uiPriority w:val="1"/>
    <w:qFormat/>
    <w:rsid w:val="001A3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4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Heather Mounsey</cp:lastModifiedBy>
  <cp:revision>34</cp:revision>
  <dcterms:created xsi:type="dcterms:W3CDTF">2018-08-02T01:29:00Z</dcterms:created>
  <dcterms:modified xsi:type="dcterms:W3CDTF">2020-01-04T23:11:00Z</dcterms:modified>
</cp:coreProperties>
</file>